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E3" w:rsidRDefault="00322AE3" w:rsidP="00322AE3">
      <w:pPr>
        <w:pStyle w:val="msonmal"/>
        <w:shd w:val="clear" w:color="auto" w:fill="FFFFFF"/>
        <w:spacing w:before="0" w:beforeAutospacing="0" w:after="0" w:afterAutospacing="0" w:line="560" w:lineRule="atLeast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44"/>
          <w:szCs w:val="44"/>
        </w:rPr>
        <w:t>202</w:t>
      </w:r>
      <w:r>
        <w:rPr>
          <w:rFonts w:ascii="Times New Roman" w:eastAsia="方正小标宋_GBK" w:hAnsi="Times New Roman" w:cs="Times New Roman"/>
          <w:color w:val="333333"/>
          <w:sz w:val="44"/>
          <w:szCs w:val="44"/>
        </w:rPr>
        <w:t>4</w:t>
      </w:r>
      <w:r>
        <w:rPr>
          <w:rFonts w:ascii="方正小标宋_GBK" w:eastAsia="方正小标宋_GBK" w:hAnsi="Times New Roman" w:cs="Times New Roman" w:hint="eastAsia"/>
          <w:color w:val="333333"/>
          <w:sz w:val="44"/>
          <w:szCs w:val="44"/>
        </w:rPr>
        <w:t>年度重庆市</w:t>
      </w:r>
    </w:p>
    <w:p w:rsidR="00322AE3" w:rsidRDefault="00322AE3" w:rsidP="00322AE3">
      <w:pPr>
        <w:pStyle w:val="msonmal"/>
        <w:shd w:val="clear" w:color="auto" w:fill="FFFFFF"/>
        <w:spacing w:before="0" w:beforeAutospacing="0" w:after="0" w:afterAutospacing="0" w:line="560" w:lineRule="atLeast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方正小标宋_GBK" w:eastAsia="方正小标宋_GBK" w:hAnsi="Times New Roman" w:cs="Times New Roman" w:hint="eastAsia"/>
          <w:color w:val="333333"/>
          <w:sz w:val="44"/>
          <w:szCs w:val="44"/>
        </w:rPr>
        <w:t>社会科学规划博士和培育项目申报说明</w:t>
      </w:r>
    </w:p>
    <w:p w:rsidR="00322AE3" w:rsidRDefault="00322AE3" w:rsidP="00322AE3">
      <w:pPr>
        <w:pStyle w:val="msonmal"/>
        <w:shd w:val="clear" w:color="auto" w:fill="FFFFFF"/>
        <w:spacing w:before="0" w:beforeAutospacing="0" w:after="0" w:afterAutospacing="0" w:line="560" w:lineRule="atLeast"/>
        <w:ind w:firstLine="641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 </w:t>
      </w:r>
    </w:p>
    <w:p w:rsidR="00322AE3" w:rsidRDefault="00322AE3" w:rsidP="00322AE3">
      <w:pPr>
        <w:pStyle w:val="msonmal"/>
        <w:shd w:val="clear" w:color="auto" w:fill="FFFFFF"/>
        <w:spacing w:before="0" w:beforeAutospacing="0" w:after="0" w:afterAutospacing="0" w:line="579" w:lineRule="atLeast"/>
        <w:ind w:firstLine="646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color w:val="333333"/>
          <w:sz w:val="32"/>
          <w:szCs w:val="32"/>
        </w:rPr>
        <w:t>一、申请人资格条件</w:t>
      </w:r>
    </w:p>
    <w:p w:rsidR="00322AE3" w:rsidRDefault="00322AE3" w:rsidP="00322AE3">
      <w:pPr>
        <w:pStyle w:val="msonmal"/>
        <w:shd w:val="clear" w:color="auto" w:fill="FFFFFF"/>
        <w:spacing w:before="0" w:beforeAutospacing="0" w:after="0" w:afterAutospacing="0" w:line="579" w:lineRule="atLeast"/>
        <w:ind w:firstLine="641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1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．遵纪守法，具有独立开展研究和组织开展研究的能力，能够承担实质性研究工作。</w:t>
      </w:r>
    </w:p>
    <w:p w:rsidR="00322AE3" w:rsidRDefault="00322AE3" w:rsidP="00322AE3">
      <w:pPr>
        <w:pStyle w:val="msonmal"/>
        <w:shd w:val="clear" w:color="auto" w:fill="FFFFFF"/>
        <w:spacing w:before="0" w:beforeAutospacing="0" w:after="0" w:afterAutospacing="0" w:line="579" w:lineRule="atLeast"/>
        <w:ind w:firstLine="641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2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．系市委党校、重庆社科院、市级有关单位，各高等院校（含部队院校）、各社科研究机构等单位的在岗职工，同前述单位具有聘用关系者也可申报。</w:t>
      </w:r>
    </w:p>
    <w:p w:rsidR="00322AE3" w:rsidRDefault="00322AE3" w:rsidP="00322AE3">
      <w:pPr>
        <w:pStyle w:val="msonmal"/>
        <w:shd w:val="clear" w:color="auto" w:fill="FFFFFF"/>
        <w:spacing w:before="0" w:beforeAutospacing="0" w:after="0" w:afterAutospacing="0" w:line="579" w:lineRule="atLeast"/>
        <w:ind w:firstLine="641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3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．作为负责人（主持人）只能申报</w:t>
      </w:r>
      <w:r>
        <w:rPr>
          <w:rFonts w:ascii="Times New Roman" w:hAnsi="Times New Roman" w:cs="Times New Roman"/>
          <w:color w:val="333333"/>
          <w:sz w:val="32"/>
          <w:szCs w:val="32"/>
        </w:rPr>
        <w:t>1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个项目，且不能参加其他项目申请，项目组成员最多只能同时参加</w:t>
      </w:r>
      <w:r>
        <w:rPr>
          <w:rFonts w:ascii="Times New Roman" w:hAnsi="Times New Roman" w:cs="Times New Roman"/>
          <w:color w:val="333333"/>
          <w:sz w:val="32"/>
          <w:szCs w:val="32"/>
        </w:rPr>
        <w:t>2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个项目的申请。</w:t>
      </w:r>
    </w:p>
    <w:p w:rsidR="00322AE3" w:rsidRDefault="00322AE3" w:rsidP="00322AE3">
      <w:pPr>
        <w:pStyle w:val="msonmal"/>
        <w:shd w:val="clear" w:color="auto" w:fill="FFFFFF"/>
        <w:spacing w:before="0" w:beforeAutospacing="0" w:after="0" w:afterAutospacing="0" w:line="579" w:lineRule="atLeast"/>
        <w:ind w:firstLine="641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4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．申报博士项目的负责人（主持人）须已获博士学位，且获得时间在</w:t>
      </w:r>
      <w:r>
        <w:rPr>
          <w:rFonts w:ascii="Times New Roman" w:hAnsi="Times New Roman" w:cs="Times New Roman"/>
          <w:color w:val="333333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2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年</w:t>
      </w:r>
      <w:r>
        <w:rPr>
          <w:rFonts w:ascii="Times New Roman" w:hAnsi="Times New Roman" w:cs="Times New Roman"/>
          <w:color w:val="333333"/>
          <w:sz w:val="32"/>
          <w:szCs w:val="32"/>
        </w:rPr>
        <w:t>1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月</w:t>
      </w:r>
      <w:r>
        <w:rPr>
          <w:rFonts w:ascii="Times New Roman" w:hAnsi="Times New Roman" w:cs="Times New Roman"/>
          <w:color w:val="333333"/>
          <w:sz w:val="32"/>
          <w:szCs w:val="32"/>
        </w:rPr>
        <w:t>1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日（含）之后。</w:t>
      </w:r>
    </w:p>
    <w:p w:rsidR="00322AE3" w:rsidRDefault="00322AE3" w:rsidP="00322AE3">
      <w:pPr>
        <w:pStyle w:val="msonmal"/>
        <w:shd w:val="clear" w:color="auto" w:fill="FFFFFF"/>
        <w:spacing w:before="0" w:beforeAutospacing="0" w:after="0" w:afterAutospacing="0" w:line="579" w:lineRule="atLeast"/>
        <w:ind w:firstLine="641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申报培育项目的负责人（主持人）年龄不超过</w:t>
      </w:r>
      <w:r>
        <w:rPr>
          <w:rFonts w:ascii="Times New Roman" w:hAnsi="Times New Roman" w:cs="Times New Roman"/>
          <w:color w:val="333333"/>
          <w:sz w:val="32"/>
          <w:szCs w:val="32"/>
        </w:rPr>
        <w:t>39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周岁（</w:t>
      </w:r>
      <w:r>
        <w:rPr>
          <w:rFonts w:ascii="Times New Roman" w:hAnsi="Times New Roman" w:cs="Times New Roman"/>
          <w:color w:val="333333"/>
          <w:sz w:val="32"/>
          <w:szCs w:val="32"/>
        </w:rPr>
        <w:t>198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5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10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21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日以后出生），具有中级及以上职称（或硕士学位及以上），且项目组成员年龄不得超过</w:t>
      </w:r>
      <w:r>
        <w:rPr>
          <w:rFonts w:ascii="Times New Roman" w:hAnsi="Times New Roman" w:cs="Times New Roman"/>
          <w:color w:val="333333"/>
          <w:sz w:val="32"/>
          <w:szCs w:val="32"/>
        </w:rPr>
        <w:t>39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周岁。</w:t>
      </w:r>
    </w:p>
    <w:p w:rsidR="00322AE3" w:rsidRDefault="00322AE3" w:rsidP="00322AE3">
      <w:pPr>
        <w:pStyle w:val="msonmal"/>
        <w:shd w:val="clear" w:color="auto" w:fill="FFFFFF"/>
        <w:spacing w:before="0" w:beforeAutospacing="0" w:after="0" w:afterAutospacing="0" w:line="579" w:lineRule="atLeast"/>
        <w:ind w:firstLine="646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color w:val="333333"/>
          <w:sz w:val="32"/>
          <w:szCs w:val="32"/>
        </w:rPr>
        <w:t>二、相关要求</w:t>
      </w:r>
    </w:p>
    <w:p w:rsidR="00322AE3" w:rsidRDefault="00322AE3" w:rsidP="00322AE3">
      <w:pPr>
        <w:pStyle w:val="msonmal"/>
        <w:shd w:val="clear" w:color="auto" w:fill="FFFFFF"/>
        <w:spacing w:before="0" w:beforeAutospacing="0" w:after="0" w:afterAutospacing="0" w:line="579" w:lineRule="atLeast"/>
        <w:ind w:firstLine="641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1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．选题应具重要学术价值或应用价值。</w:t>
      </w:r>
    </w:p>
    <w:p w:rsidR="00322AE3" w:rsidRDefault="00322AE3" w:rsidP="00322AE3">
      <w:pPr>
        <w:pStyle w:val="msonmal"/>
        <w:shd w:val="clear" w:color="auto" w:fill="FFFFFF"/>
        <w:spacing w:before="0" w:beforeAutospacing="0" w:after="0" w:afterAutospacing="0" w:line="579" w:lineRule="atLeast"/>
        <w:ind w:firstLine="641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2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．自主选题申报，也可对已通过答辩、有较好研究基础的博士论文进行深化研究，但不得用博士论文原题申报。</w:t>
      </w:r>
    </w:p>
    <w:p w:rsidR="00322AE3" w:rsidRDefault="00322AE3" w:rsidP="00322AE3">
      <w:pPr>
        <w:pStyle w:val="msonmal"/>
        <w:shd w:val="clear" w:color="auto" w:fill="FFFFFF"/>
        <w:spacing w:before="0" w:beforeAutospacing="0" w:after="0" w:afterAutospacing="0" w:line="579" w:lineRule="atLeast"/>
        <w:ind w:firstLine="641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lastRenderedPageBreak/>
        <w:t>3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．不得以与已获国家社会科学基金、国家自然科学基金、教育部人文社会科学研究项目或其他省（部）级项目立项资助的内容基本相同或相近选题申请。</w:t>
      </w:r>
    </w:p>
    <w:p w:rsidR="00322AE3" w:rsidRDefault="00322AE3" w:rsidP="00322AE3">
      <w:pPr>
        <w:pStyle w:val="msonmal"/>
        <w:shd w:val="clear" w:color="auto" w:fill="FFFFFF"/>
        <w:spacing w:before="0" w:beforeAutospacing="0" w:after="0" w:afterAutospacing="0" w:line="579" w:lineRule="atLeast"/>
        <w:ind w:firstLine="641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4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．预期成果形式为系列论文。</w:t>
      </w:r>
    </w:p>
    <w:p w:rsidR="00322AE3" w:rsidRDefault="00322AE3" w:rsidP="00322AE3">
      <w:pPr>
        <w:pStyle w:val="msonmal"/>
        <w:shd w:val="clear" w:color="auto" w:fill="FFFFFF"/>
        <w:spacing w:before="0" w:beforeAutospacing="0" w:after="0" w:afterAutospacing="0" w:line="579" w:lineRule="atLeast"/>
        <w:ind w:firstLine="641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5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．研究期限不超过</w:t>
      </w:r>
      <w:r>
        <w:rPr>
          <w:rFonts w:ascii="Times New Roman" w:hAnsi="Times New Roman" w:cs="Times New Roman"/>
          <w:color w:val="333333"/>
          <w:sz w:val="32"/>
          <w:szCs w:val="32"/>
        </w:rPr>
        <w:t>3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年。</w:t>
      </w:r>
    </w:p>
    <w:p w:rsidR="00322AE3" w:rsidRDefault="00322AE3" w:rsidP="00322AE3">
      <w:pPr>
        <w:pStyle w:val="msonmal"/>
        <w:shd w:val="clear" w:color="auto" w:fill="FFFFFF"/>
        <w:spacing w:before="0" w:beforeAutospacing="0" w:after="0" w:afterAutospacing="0" w:line="579" w:lineRule="atLeast"/>
        <w:ind w:firstLine="646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color w:val="333333"/>
          <w:sz w:val="32"/>
          <w:szCs w:val="32"/>
        </w:rPr>
        <w:t>三、项目立项</w:t>
      </w:r>
    </w:p>
    <w:p w:rsidR="00322AE3" w:rsidRDefault="00322AE3" w:rsidP="00322AE3">
      <w:pPr>
        <w:pStyle w:val="msonmal"/>
        <w:shd w:val="clear" w:color="auto" w:fill="FFFFFF"/>
        <w:spacing w:before="0" w:beforeAutospacing="0" w:after="0" w:afterAutospacing="0" w:line="579" w:lineRule="atLeast"/>
        <w:ind w:firstLine="646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符合申请条件的，经专家评审，市社科联批准，获得立项，并资助一定的研究经费。</w:t>
      </w:r>
    </w:p>
    <w:p w:rsidR="00322AE3" w:rsidRDefault="00322AE3" w:rsidP="00322AE3">
      <w:pPr>
        <w:pStyle w:val="msonmal"/>
        <w:shd w:val="clear" w:color="auto" w:fill="FFFFFF"/>
        <w:spacing w:before="0" w:beforeAutospacing="0" w:after="0" w:afterAutospacing="0" w:line="579" w:lineRule="atLeast"/>
        <w:ind w:firstLine="646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color w:val="333333"/>
          <w:sz w:val="32"/>
          <w:szCs w:val="32"/>
        </w:rPr>
        <w:t>四、项目结项</w:t>
      </w:r>
    </w:p>
    <w:p w:rsidR="00322AE3" w:rsidRDefault="00322AE3" w:rsidP="00322AE3">
      <w:pPr>
        <w:pStyle w:val="msonmal"/>
        <w:shd w:val="clear" w:color="auto" w:fill="FFFFFF"/>
        <w:spacing w:before="0" w:beforeAutospacing="0" w:after="0" w:afterAutospacing="0" w:line="579" w:lineRule="atLeast"/>
        <w:ind w:firstLine="641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按照《重庆市社会科学规划项目管理办法》办理结项。</w:t>
      </w:r>
    </w:p>
    <w:p w:rsidR="00322AE3" w:rsidRDefault="00322AE3" w:rsidP="00322AE3">
      <w:pPr>
        <w:pStyle w:val="msonmal"/>
        <w:shd w:val="clear" w:color="auto" w:fill="FFFFFF"/>
        <w:spacing w:before="0" w:beforeAutospacing="0" w:after="0" w:afterAutospacing="0" w:line="579" w:lineRule="atLeast"/>
        <w:ind w:firstLine="641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1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．立项之后研究期限内，其相关或相近选题获得国家社会科学基金项目，或国家自然科学基金项目，或教育部人文社会科学研究项目等立项资助的，可免于鉴定结项。</w:t>
      </w:r>
    </w:p>
    <w:p w:rsidR="00322AE3" w:rsidRDefault="00322AE3" w:rsidP="00322AE3">
      <w:pPr>
        <w:pStyle w:val="msonmal"/>
        <w:shd w:val="clear" w:color="auto" w:fill="FFFFFF"/>
        <w:spacing w:before="0" w:beforeAutospacing="0" w:after="0" w:afterAutospacing="0" w:line="579" w:lineRule="atLeast"/>
        <w:ind w:firstLine="641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2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．不符合免于鉴定条件的，须公开发表</w:t>
      </w:r>
      <w:r>
        <w:rPr>
          <w:rFonts w:ascii="Times New Roman" w:hAnsi="Times New Roman" w:cs="Times New Roman"/>
          <w:color w:val="333333"/>
          <w:sz w:val="32"/>
          <w:szCs w:val="32"/>
        </w:rPr>
        <w:t>3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篇（项目负责人至少有</w:t>
      </w:r>
      <w:r>
        <w:rPr>
          <w:rFonts w:ascii="Times New Roman" w:hAnsi="Times New Roman" w:cs="Times New Roman"/>
          <w:color w:val="333333"/>
          <w:sz w:val="32"/>
          <w:szCs w:val="32"/>
        </w:rPr>
        <w:t>1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篇为第一作者）与其研究内容密切相关的论文（须有成果标识且排名第一），审核合格后办理结项。</w:t>
      </w:r>
    </w:p>
    <w:p w:rsidR="007C69A1" w:rsidRPr="00322AE3" w:rsidRDefault="007C69A1"/>
    <w:sectPr w:rsidR="007C69A1" w:rsidRPr="00322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9A1" w:rsidRDefault="007C69A1" w:rsidP="00322AE3">
      <w:r>
        <w:separator/>
      </w:r>
    </w:p>
  </w:endnote>
  <w:endnote w:type="continuationSeparator" w:id="1">
    <w:p w:rsidR="007C69A1" w:rsidRDefault="007C69A1" w:rsidP="00322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9A1" w:rsidRDefault="007C69A1" w:rsidP="00322AE3">
      <w:r>
        <w:separator/>
      </w:r>
    </w:p>
  </w:footnote>
  <w:footnote w:type="continuationSeparator" w:id="1">
    <w:p w:rsidR="007C69A1" w:rsidRDefault="007C69A1" w:rsidP="00322A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AE3"/>
    <w:rsid w:val="00322AE3"/>
    <w:rsid w:val="007C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2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2A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2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2AE3"/>
    <w:rPr>
      <w:sz w:val="18"/>
      <w:szCs w:val="18"/>
    </w:rPr>
  </w:style>
  <w:style w:type="paragraph" w:customStyle="1" w:styleId="msonmal">
    <w:name w:val="msonmal"/>
    <w:basedOn w:val="a"/>
    <w:rsid w:val="00322A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>w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2024-10-21T07:12:00Z</dcterms:created>
  <dcterms:modified xsi:type="dcterms:W3CDTF">2024-10-21T07:12:00Z</dcterms:modified>
</cp:coreProperties>
</file>